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6B75" w14:textId="77777777" w:rsidR="00820CF9" w:rsidRDefault="008A3189">
      <w:pPr>
        <w:pStyle w:val="p0"/>
        <w:spacing w:line="480" w:lineRule="auto"/>
        <w:jc w:val="left"/>
        <w:rPr>
          <w:rFonts w:ascii="宋体" w:eastAsia="仿宋_GB2312" w:hAnsi="宋体" w:cs="黑体"/>
          <w:kern w:val="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kern w:val="2"/>
          <w:sz w:val="32"/>
          <w:szCs w:val="32"/>
        </w:rPr>
        <w:t>样表</w:t>
      </w:r>
      <w:proofErr w:type="gramEnd"/>
      <w:r>
        <w:rPr>
          <w:rFonts w:ascii="黑体" w:eastAsia="黑体" w:hAnsi="黑体" w:cs="黑体" w:hint="eastAsia"/>
          <w:kern w:val="2"/>
          <w:sz w:val="32"/>
          <w:szCs w:val="32"/>
        </w:rPr>
        <w:t>4</w:t>
      </w:r>
    </w:p>
    <w:p w14:paraId="7061351B" w14:textId="77777777" w:rsidR="00820CF9" w:rsidRDefault="008A3189">
      <w:pPr>
        <w:pStyle w:val="10"/>
        <w:spacing w:before="0" w:beforeAutospacing="0" w:after="0" w:afterAutospacing="0" w:line="600" w:lineRule="exact"/>
        <w:jc w:val="center"/>
        <w:rPr>
          <w:rStyle w:val="a8"/>
          <w:rFonts w:eastAsia="方正小标宋简体" w:cs="方正小标宋简体"/>
          <w:b w:val="0"/>
          <w:bCs w:val="0"/>
          <w:kern w:val="2"/>
          <w:sz w:val="44"/>
          <w:szCs w:val="44"/>
        </w:rPr>
      </w:pPr>
      <w:proofErr w:type="gramStart"/>
      <w:r>
        <w:rPr>
          <w:rFonts w:eastAsia="方正小标宋简体" w:cs="方正小标宋简体" w:hint="eastAsia"/>
          <w:kern w:val="2"/>
          <w:sz w:val="44"/>
          <w:szCs w:val="44"/>
        </w:rPr>
        <w:t>既有住宅</w:t>
      </w:r>
      <w:proofErr w:type="gramEnd"/>
      <w:r>
        <w:rPr>
          <w:rFonts w:eastAsia="方正小标宋简体" w:cs="方正小标宋简体" w:hint="eastAsia"/>
          <w:kern w:val="2"/>
          <w:sz w:val="44"/>
          <w:szCs w:val="44"/>
        </w:rPr>
        <w:t>增设电梯协议书</w:t>
      </w:r>
    </w:p>
    <w:p w14:paraId="020A7306" w14:textId="77777777" w:rsidR="00820CF9" w:rsidRDefault="00820CF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kern w:val="2"/>
          <w:sz w:val="32"/>
          <w:szCs w:val="32"/>
        </w:rPr>
      </w:pPr>
    </w:p>
    <w:p w14:paraId="106EC816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kern w:val="2"/>
          <w:sz w:val="32"/>
          <w:szCs w:val="32"/>
        </w:rPr>
      </w:pPr>
      <w:r>
        <w:rPr>
          <w:rFonts w:eastAsia="仿宋_GB2312" w:cs="Times New Roman" w:hint="eastAsia"/>
          <w:kern w:val="2"/>
          <w:sz w:val="32"/>
          <w:szCs w:val="32"/>
        </w:rPr>
        <w:t>根据国家有关法律法规，本单元相关业主经过友好协商，就本单元增设电梯项目达成如下协议：</w:t>
      </w:r>
    </w:p>
    <w:p w14:paraId="72FFAF02" w14:textId="4FFE3EDD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eastAsia="仿宋_GB2312" w:cs="Times New Roman" w:hint="eastAsia"/>
          <w:b/>
          <w:bCs/>
          <w:kern w:val="2"/>
          <w:sz w:val="32"/>
          <w:szCs w:val="32"/>
        </w:rPr>
        <w:t>一、房屋坐落：</w:t>
      </w:r>
      <w:r>
        <w:rPr>
          <w:rFonts w:eastAsia="仿宋_GB2312" w:cs="Times New Roman" w:hint="eastAsia"/>
          <w:bCs/>
          <w:kern w:val="2"/>
          <w:sz w:val="32"/>
          <w:szCs w:val="32"/>
        </w:rPr>
        <w:t>本单元相关业主同意在本单元（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</w:rPr>
        <w:t>县（市、区）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</w:rPr>
        <w:t>街道（镇）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</w:rPr>
        <w:t>社区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</w:rPr>
        <w:t>小区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</w:rPr>
        <w:t>幢（号）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kern w:val="2"/>
          <w:sz w:val="32"/>
          <w:szCs w:val="32"/>
        </w:rPr>
        <w:t>单元</w:t>
      </w:r>
      <w:r>
        <w:rPr>
          <w:rFonts w:eastAsia="仿宋_GB2312" w:cs="Times New Roman" w:hint="eastAsia"/>
          <w:bCs/>
          <w:kern w:val="2"/>
          <w:sz w:val="32"/>
          <w:szCs w:val="32"/>
        </w:rPr>
        <w:t>）增设电梯一部。</w:t>
      </w:r>
    </w:p>
    <w:p w14:paraId="2615A2C1" w14:textId="77777777" w:rsidR="00820CF9" w:rsidRDefault="008A3189">
      <w:pPr>
        <w:pStyle w:val="10"/>
        <w:spacing w:before="0" w:beforeAutospacing="0" w:after="0" w:afterAutospacing="0" w:line="420" w:lineRule="atLeast"/>
        <w:ind w:firstLineChars="200" w:firstLine="643"/>
        <w:rPr>
          <w:rFonts w:eastAsia="仿宋_GB2312" w:cs="Times New Roman"/>
          <w:b/>
          <w:bCs/>
          <w:kern w:val="2"/>
          <w:sz w:val="32"/>
          <w:szCs w:val="32"/>
        </w:rPr>
      </w:pPr>
      <w:r>
        <w:rPr>
          <w:rFonts w:eastAsia="仿宋_GB2312" w:cs="Times New Roman" w:hint="eastAsia"/>
          <w:b/>
          <w:bCs/>
          <w:kern w:val="2"/>
          <w:sz w:val="32"/>
          <w:szCs w:val="32"/>
        </w:rPr>
        <w:t>二、</w:t>
      </w:r>
      <w:r>
        <w:rPr>
          <w:rFonts w:eastAsia="仿宋_GB2312" w:cs="Times New Roman" w:hint="eastAsia"/>
          <w:b/>
          <w:bCs/>
          <w:kern w:val="2"/>
          <w:sz w:val="32"/>
          <w:szCs w:val="32"/>
        </w:rPr>
        <w:t>权属职责</w:t>
      </w:r>
      <w:r>
        <w:rPr>
          <w:rFonts w:eastAsia="仿宋_GB2312" w:cs="Times New Roman" w:hint="eastAsia"/>
          <w:b/>
          <w:bCs/>
          <w:kern w:val="2"/>
          <w:sz w:val="32"/>
          <w:szCs w:val="32"/>
        </w:rPr>
        <w:t>：</w:t>
      </w:r>
    </w:p>
    <w:p w14:paraId="1E1F8CB4" w14:textId="77777777" w:rsidR="00820CF9" w:rsidRDefault="008A3189">
      <w:pPr>
        <w:pStyle w:val="10"/>
        <w:spacing w:before="0" w:beforeAutospacing="0" w:after="0" w:afterAutospacing="0" w:line="420" w:lineRule="atLeas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eastAsia="仿宋_GB2312" w:cs="Times New Roman" w:hint="eastAsia"/>
          <w:kern w:val="2"/>
          <w:sz w:val="32"/>
          <w:szCs w:val="32"/>
        </w:rPr>
        <w:t>（一）</w:t>
      </w:r>
      <w:proofErr w:type="gramStart"/>
      <w:r>
        <w:rPr>
          <w:rFonts w:eastAsia="仿宋_GB2312" w:cs="Times New Roman" w:hint="eastAsia"/>
          <w:bCs/>
          <w:kern w:val="2"/>
          <w:sz w:val="32"/>
          <w:szCs w:val="32"/>
        </w:rPr>
        <w:t>既有住宅</w:t>
      </w:r>
      <w:proofErr w:type="gramEnd"/>
      <w:r>
        <w:rPr>
          <w:rFonts w:eastAsia="仿宋_GB2312" w:cs="Times New Roman" w:hint="eastAsia"/>
          <w:bCs/>
          <w:kern w:val="2"/>
          <w:sz w:val="32"/>
          <w:szCs w:val="32"/>
        </w:rPr>
        <w:t>增设的电梯</w:t>
      </w:r>
      <w:r>
        <w:rPr>
          <w:rFonts w:eastAsia="仿宋_GB2312" w:cs="Times New Roman" w:hint="eastAsia"/>
          <w:bCs/>
          <w:kern w:val="2"/>
          <w:sz w:val="32"/>
          <w:szCs w:val="32"/>
        </w:rPr>
        <w:t>，</w:t>
      </w:r>
      <w:r>
        <w:rPr>
          <w:rFonts w:eastAsia="仿宋_GB2312" w:cs="Times New Roman" w:hint="eastAsia"/>
          <w:bCs/>
          <w:kern w:val="2"/>
          <w:sz w:val="32"/>
          <w:szCs w:val="32"/>
        </w:rPr>
        <w:t>不计入产权面积，不办理不动产登记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14:paraId="022EB714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（二）</w:t>
      </w:r>
      <w:r>
        <w:rPr>
          <w:rFonts w:eastAsia="仿宋_GB2312" w:cs="Times New Roman" w:hint="eastAsia"/>
          <w:kern w:val="2"/>
          <w:sz w:val="32"/>
          <w:szCs w:val="32"/>
        </w:rPr>
        <w:t>业主、电梯项目负责人或第三方代理主要职责：</w:t>
      </w:r>
    </w:p>
    <w:p w14:paraId="7A9AF7CA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kern w:val="2"/>
          <w:sz w:val="32"/>
          <w:szCs w:val="32"/>
          <w:u w:val="single"/>
        </w:rPr>
      </w:pP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                                              </w:t>
      </w:r>
    </w:p>
    <w:p w14:paraId="1054238B" w14:textId="77777777" w:rsidR="00820CF9" w:rsidRDefault="008A3189">
      <w:pPr>
        <w:pStyle w:val="10"/>
        <w:spacing w:before="0" w:beforeAutospacing="0" w:after="0" w:afterAutospacing="0" w:line="420" w:lineRule="atLeast"/>
        <w:rPr>
          <w:rFonts w:eastAsia="仿宋_GB2312" w:cs="Times New Roman"/>
          <w:kern w:val="2"/>
          <w:sz w:val="32"/>
          <w:szCs w:val="32"/>
          <w:u w:val="single"/>
        </w:rPr>
      </w:pP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                                                   </w:t>
      </w:r>
    </w:p>
    <w:p w14:paraId="32568994" w14:textId="77777777" w:rsidR="00820CF9" w:rsidRDefault="008A3189">
      <w:pPr>
        <w:pStyle w:val="10"/>
        <w:numPr>
          <w:ilvl w:val="0"/>
          <w:numId w:val="1"/>
        </w:numPr>
        <w:spacing w:before="0" w:beforeAutospacing="0" w:after="0" w:afterAutospacing="0" w:line="420" w:lineRule="atLeast"/>
        <w:ind w:firstLine="640"/>
        <w:rPr>
          <w:rFonts w:eastAsia="仿宋_GB2312" w:cs="Times New Roman"/>
          <w:kern w:val="2"/>
          <w:sz w:val="32"/>
          <w:szCs w:val="32"/>
        </w:rPr>
      </w:pPr>
      <w:r>
        <w:rPr>
          <w:rFonts w:eastAsia="仿宋_GB2312" w:cs="Times New Roman" w:hint="eastAsia"/>
          <w:kern w:val="2"/>
          <w:sz w:val="32"/>
          <w:szCs w:val="32"/>
        </w:rPr>
        <w:t>其他职责：</w:t>
      </w:r>
    </w:p>
    <w:p w14:paraId="4C231378" w14:textId="77777777" w:rsidR="00820CF9" w:rsidRDefault="008A3189">
      <w:pPr>
        <w:pStyle w:val="10"/>
        <w:spacing w:before="0" w:beforeAutospacing="0" w:after="0" w:afterAutospacing="0" w:line="420" w:lineRule="atLeast"/>
        <w:rPr>
          <w:rFonts w:eastAsia="仿宋_GB2312" w:cs="Times New Roman"/>
          <w:kern w:val="2"/>
          <w:sz w:val="32"/>
          <w:szCs w:val="32"/>
          <w:u w:val="single"/>
        </w:rPr>
      </w:pPr>
      <w:r>
        <w:rPr>
          <w:rFonts w:eastAsia="仿宋_GB2312" w:cs="Times New Roman" w:hint="eastAsia"/>
          <w:kern w:val="2"/>
          <w:sz w:val="32"/>
          <w:szCs w:val="32"/>
        </w:rPr>
        <w:t xml:space="preserve">    </w:t>
      </w:r>
      <w:r>
        <w:rPr>
          <w:rFonts w:eastAsia="仿宋_GB2312" w:cs="Times New Roman" w:hint="eastAsia"/>
          <w:kern w:val="2"/>
          <w:sz w:val="32"/>
          <w:szCs w:val="32"/>
          <w:u w:val="single"/>
        </w:rPr>
        <w:t xml:space="preserve">                                                 </w:t>
      </w:r>
    </w:p>
    <w:p w14:paraId="18DE13DA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eastAsia="仿宋_GB2312" w:cs="Times New Roman" w:hint="eastAsia"/>
          <w:b/>
          <w:bCs/>
          <w:kern w:val="2"/>
          <w:sz w:val="32"/>
          <w:szCs w:val="32"/>
        </w:rPr>
        <w:t>三、</w:t>
      </w:r>
      <w:r>
        <w:rPr>
          <w:rFonts w:eastAsia="仿宋_GB2312" w:cs="Times New Roman" w:hint="eastAsia"/>
          <w:b/>
          <w:bCs/>
          <w:kern w:val="2"/>
          <w:sz w:val="32"/>
          <w:szCs w:val="32"/>
        </w:rPr>
        <w:t>组织实施</w:t>
      </w:r>
      <w:r>
        <w:rPr>
          <w:rFonts w:eastAsia="仿宋_GB2312" w:cs="Times New Roman" w:hint="eastAsia"/>
          <w:b/>
          <w:bCs/>
          <w:kern w:val="2"/>
          <w:sz w:val="32"/>
          <w:szCs w:val="32"/>
        </w:rPr>
        <w:t>：</w:t>
      </w:r>
      <w:r>
        <w:rPr>
          <w:rFonts w:eastAsia="仿宋_GB2312" w:cs="Times New Roman" w:hint="eastAsia"/>
          <w:bCs/>
          <w:kern w:val="2"/>
          <w:sz w:val="32"/>
          <w:szCs w:val="32"/>
        </w:rPr>
        <w:t>本单元相关业主同意选择以下第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 </w:t>
      </w:r>
      <w:r>
        <w:rPr>
          <w:rFonts w:eastAsia="仿宋_GB2312" w:cs="Times New Roman" w:hint="eastAsia"/>
          <w:bCs/>
          <w:kern w:val="2"/>
          <w:sz w:val="32"/>
          <w:szCs w:val="32"/>
        </w:rPr>
        <w:t>种方式组织实施。</w:t>
      </w:r>
    </w:p>
    <w:p w14:paraId="42D851ED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eastAsia="仿宋_GB2312" w:cs="Times New Roman" w:hint="eastAsia"/>
          <w:bCs/>
          <w:kern w:val="2"/>
          <w:sz w:val="32"/>
          <w:szCs w:val="32"/>
        </w:rPr>
        <w:t>（一）自行实施：业主民主推选出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</w:rPr>
        <w:t>为本单元增设电梯项目总负责人。</w:t>
      </w:r>
    </w:p>
    <w:p w14:paraId="424F9BAE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eastAsia="仿宋_GB2312" w:cs="Times New Roman" w:hint="eastAsia"/>
          <w:bCs/>
          <w:kern w:val="2"/>
          <w:sz w:val="32"/>
          <w:szCs w:val="32"/>
        </w:rPr>
        <w:t>（二）委托实施：本单元相关业主经过友好协商，现委托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 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</w:rPr>
        <w:t>代为办理增设电梯的相关手续。</w:t>
      </w:r>
    </w:p>
    <w:p w14:paraId="53EC98F7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eastAsia="仿宋_GB2312" w:cs="Times New Roman" w:hint="eastAsia"/>
          <w:b/>
          <w:bCs/>
          <w:kern w:val="2"/>
          <w:sz w:val="32"/>
          <w:szCs w:val="32"/>
        </w:rPr>
        <w:lastRenderedPageBreak/>
        <w:t>四、电梯使用管理</w:t>
      </w:r>
      <w:r>
        <w:rPr>
          <w:rFonts w:eastAsia="仿宋_GB2312" w:cs="Times New Roman" w:hint="eastAsia"/>
          <w:bCs/>
          <w:kern w:val="2"/>
          <w:sz w:val="32"/>
          <w:szCs w:val="32"/>
        </w:rPr>
        <w:t>：按照</w:t>
      </w:r>
      <w:r>
        <w:rPr>
          <w:rFonts w:eastAsia="仿宋_GB2312" w:cs="Times New Roman" w:hint="eastAsia"/>
          <w:bCs/>
          <w:kern w:val="2"/>
          <w:sz w:val="32"/>
          <w:szCs w:val="32"/>
        </w:rPr>
        <w:t>相关</w:t>
      </w:r>
      <w:r>
        <w:rPr>
          <w:rFonts w:eastAsia="仿宋_GB2312" w:cs="Times New Roman" w:hint="eastAsia"/>
          <w:bCs/>
          <w:kern w:val="2"/>
          <w:sz w:val="32"/>
          <w:szCs w:val="32"/>
        </w:rPr>
        <w:t>规定，经本单元相关业主协商，确定并全权授权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  </w:t>
      </w:r>
      <w:r>
        <w:rPr>
          <w:rFonts w:eastAsia="仿宋_GB2312" w:cs="Times New Roman" w:hint="eastAsia"/>
          <w:bCs/>
          <w:kern w:val="2"/>
          <w:sz w:val="32"/>
          <w:szCs w:val="32"/>
        </w:rPr>
        <w:t>(</w:t>
      </w:r>
      <w:r>
        <w:rPr>
          <w:rFonts w:eastAsia="仿宋_GB2312" w:cs="Times New Roman" w:hint="eastAsia"/>
          <w:bCs/>
          <w:kern w:val="2"/>
          <w:sz w:val="32"/>
          <w:szCs w:val="32"/>
        </w:rPr>
        <w:t>统一社会信用代码</w:t>
      </w:r>
      <w:r>
        <w:rPr>
          <w:rFonts w:eastAsia="仿宋_GB2312" w:cs="Times New Roman" w:hint="eastAsia"/>
          <w:bCs/>
          <w:kern w:val="2"/>
          <w:sz w:val="32"/>
          <w:szCs w:val="32"/>
        </w:rPr>
        <w:t>/</w:t>
      </w:r>
      <w:r>
        <w:rPr>
          <w:rFonts w:eastAsia="仿宋_GB2312" w:cs="Times New Roman" w:hint="eastAsia"/>
          <w:bCs/>
          <w:kern w:val="2"/>
          <w:sz w:val="32"/>
          <w:szCs w:val="32"/>
        </w:rPr>
        <w:t>身份证号为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   </w:t>
      </w:r>
      <w:r>
        <w:rPr>
          <w:rFonts w:eastAsia="仿宋_GB2312" w:cs="Times New Roman" w:hint="eastAsia"/>
          <w:bCs/>
          <w:kern w:val="2"/>
          <w:sz w:val="32"/>
          <w:szCs w:val="32"/>
        </w:rPr>
        <w:t>)</w:t>
      </w:r>
      <w:r>
        <w:rPr>
          <w:rFonts w:eastAsia="仿宋_GB2312" w:cs="Times New Roman" w:hint="eastAsia"/>
          <w:bCs/>
          <w:kern w:val="2"/>
          <w:sz w:val="32"/>
          <w:szCs w:val="32"/>
        </w:rPr>
        <w:t>为电梯使用管理单位。主要负责</w:t>
      </w:r>
      <w:r>
        <w:rPr>
          <w:rFonts w:eastAsia="仿宋_GB2312" w:cs="Times New Roman" w:hint="eastAsia"/>
          <w:bCs/>
          <w:kern w:val="2"/>
          <w:sz w:val="32"/>
          <w:szCs w:val="32"/>
        </w:rPr>
        <w:t>电梯</w:t>
      </w:r>
      <w:r>
        <w:rPr>
          <w:rFonts w:eastAsia="仿宋_GB2312" w:cs="Times New Roman" w:hint="eastAsia"/>
          <w:bCs/>
          <w:kern w:val="2"/>
          <w:sz w:val="32"/>
          <w:szCs w:val="32"/>
        </w:rPr>
        <w:t>的使用登记办理、管理制度编制、日常巡查、维护保养、年检申报、紧急情况协调等相关事宜</w:t>
      </w:r>
      <w:r>
        <w:rPr>
          <w:rFonts w:eastAsia="仿宋_GB2312" w:cs="Times New Roman" w:hint="eastAsia"/>
          <w:bCs/>
          <w:kern w:val="2"/>
          <w:sz w:val="32"/>
          <w:szCs w:val="32"/>
        </w:rPr>
        <w:t>。</w:t>
      </w:r>
      <w:r>
        <w:rPr>
          <w:rFonts w:eastAsia="仿宋_GB2312" w:cs="Times New Roman" w:hint="eastAsia"/>
          <w:bCs/>
          <w:kern w:val="2"/>
          <w:sz w:val="32"/>
          <w:szCs w:val="32"/>
        </w:rPr>
        <w:t>重大维修、再次更新及其他未尽事宜由本单元相关业主协商解决。</w:t>
      </w:r>
    </w:p>
    <w:p w14:paraId="061DD10B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eastAsia="仿宋_GB2312" w:cs="Times New Roman" w:hint="eastAsia"/>
          <w:b/>
          <w:bCs/>
          <w:kern w:val="2"/>
          <w:sz w:val="32"/>
          <w:szCs w:val="32"/>
        </w:rPr>
        <w:t>五</w:t>
      </w:r>
      <w:r>
        <w:rPr>
          <w:rFonts w:eastAsia="仿宋_GB2312" w:cs="Times New Roman" w:hint="eastAsia"/>
          <w:b/>
          <w:bCs/>
          <w:kern w:val="2"/>
          <w:sz w:val="32"/>
          <w:szCs w:val="32"/>
        </w:rPr>
        <w:t>、资金分摊比例：</w:t>
      </w:r>
      <w:r>
        <w:rPr>
          <w:rFonts w:eastAsia="仿宋_GB2312" w:cs="Times New Roman" w:hint="eastAsia"/>
          <w:bCs/>
          <w:kern w:val="2"/>
          <w:sz w:val="32"/>
          <w:szCs w:val="32"/>
        </w:rPr>
        <w:t>业主承担的建设资金部分和电梯运行维护费用按下列办法分摊：</w:t>
      </w:r>
    </w:p>
    <w:p w14:paraId="57BE76B7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eastAsia="仿宋_GB2312" w:cs="Times New Roman" w:hint="eastAsia"/>
          <w:bCs/>
          <w:kern w:val="2"/>
          <w:sz w:val="32"/>
          <w:szCs w:val="32"/>
        </w:rPr>
        <w:t>1</w:t>
      </w:r>
      <w:r>
        <w:rPr>
          <w:rFonts w:eastAsia="仿宋_GB2312" w:cs="Times New Roman" w:hint="eastAsia"/>
          <w:bCs/>
          <w:kern w:val="2"/>
          <w:sz w:val="32"/>
          <w:szCs w:val="32"/>
        </w:rPr>
        <w:t>.</w:t>
      </w:r>
      <w:r>
        <w:rPr>
          <w:rFonts w:eastAsia="仿宋_GB2312" w:cs="Times New Roman" w:hint="eastAsia"/>
          <w:bCs/>
          <w:kern w:val="2"/>
          <w:sz w:val="32"/>
          <w:szCs w:val="32"/>
        </w:rPr>
        <w:t>电梯建设费用初步预算为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 </w:t>
      </w:r>
      <w:r>
        <w:rPr>
          <w:rFonts w:eastAsia="仿宋_GB2312" w:cs="Times New Roman" w:hint="eastAsia"/>
          <w:bCs/>
          <w:kern w:val="2"/>
          <w:sz w:val="32"/>
          <w:szCs w:val="32"/>
        </w:rPr>
        <w:t>万元，各住户按照以下分摊比例执行，在完成项目结算后按比例多退少补：</w:t>
      </w: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901"/>
        <w:gridCol w:w="901"/>
        <w:gridCol w:w="899"/>
        <w:gridCol w:w="899"/>
        <w:gridCol w:w="901"/>
        <w:gridCol w:w="901"/>
        <w:gridCol w:w="901"/>
        <w:gridCol w:w="889"/>
      </w:tblGrid>
      <w:tr w:rsidR="008A3189" w14:paraId="7D0655AC" w14:textId="77777777" w:rsidTr="008A3189">
        <w:trPr>
          <w:trHeight w:val="515"/>
          <w:jc w:val="center"/>
        </w:trPr>
        <w:tc>
          <w:tcPr>
            <w:tcW w:w="1257" w:type="dxa"/>
            <w:vAlign w:val="center"/>
          </w:tcPr>
          <w:p w14:paraId="5717C058" w14:textId="1A6BD55B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  <w:r>
              <w:rPr>
                <w:rFonts w:eastAsia="仿宋_GB2312" w:cs="Times New Roman" w:hint="eastAsia"/>
                <w:bCs/>
                <w:kern w:val="2"/>
              </w:rPr>
              <w:t>楼层</w:t>
            </w:r>
          </w:p>
        </w:tc>
        <w:tc>
          <w:tcPr>
            <w:tcW w:w="901" w:type="dxa"/>
            <w:vAlign w:val="center"/>
          </w:tcPr>
          <w:p w14:paraId="70DDAA23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3444D93D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99" w:type="dxa"/>
            <w:vAlign w:val="center"/>
          </w:tcPr>
          <w:p w14:paraId="2693032B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99" w:type="dxa"/>
            <w:vAlign w:val="center"/>
          </w:tcPr>
          <w:p w14:paraId="4A131E17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1E39AC9C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6203F74B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1D14CCE1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89" w:type="dxa"/>
            <w:vAlign w:val="center"/>
          </w:tcPr>
          <w:p w14:paraId="6C09EFC0" w14:textId="77777777" w:rsidR="008A3189" w:rsidRDefault="008A3189">
            <w:pPr>
              <w:pStyle w:val="10"/>
              <w:spacing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  <w:r>
              <w:rPr>
                <w:rFonts w:eastAsia="仿宋_GB2312" w:cs="Times New Roman" w:hint="eastAsia"/>
                <w:bCs/>
                <w:kern w:val="2"/>
              </w:rPr>
              <w:t>合计</w:t>
            </w:r>
          </w:p>
        </w:tc>
      </w:tr>
      <w:tr w:rsidR="008A3189" w14:paraId="6BC61CDE" w14:textId="77777777" w:rsidTr="008A3189">
        <w:trPr>
          <w:jc w:val="center"/>
        </w:trPr>
        <w:tc>
          <w:tcPr>
            <w:tcW w:w="1257" w:type="dxa"/>
            <w:vAlign w:val="center"/>
          </w:tcPr>
          <w:p w14:paraId="5AEB175B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  <w:r>
              <w:rPr>
                <w:rFonts w:eastAsia="仿宋_GB2312" w:cs="Times New Roman" w:hint="eastAsia"/>
                <w:bCs/>
                <w:kern w:val="2"/>
              </w:rPr>
              <w:t>占总金额的百分数</w:t>
            </w:r>
          </w:p>
        </w:tc>
        <w:tc>
          <w:tcPr>
            <w:tcW w:w="901" w:type="dxa"/>
            <w:vAlign w:val="center"/>
          </w:tcPr>
          <w:p w14:paraId="0F0224F0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both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099EAC76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99" w:type="dxa"/>
            <w:vAlign w:val="center"/>
          </w:tcPr>
          <w:p w14:paraId="2D33C19E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both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99" w:type="dxa"/>
            <w:vAlign w:val="center"/>
          </w:tcPr>
          <w:p w14:paraId="704CF8CF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both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17C03BBA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51611F88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1074FCE5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89" w:type="dxa"/>
            <w:vAlign w:val="center"/>
          </w:tcPr>
          <w:p w14:paraId="6A0BACCB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</w:tr>
      <w:tr w:rsidR="008A3189" w14:paraId="4F5AB834" w14:textId="77777777" w:rsidTr="008A3189">
        <w:trPr>
          <w:jc w:val="center"/>
        </w:trPr>
        <w:tc>
          <w:tcPr>
            <w:tcW w:w="1257" w:type="dxa"/>
            <w:vAlign w:val="center"/>
          </w:tcPr>
          <w:p w14:paraId="19713E92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kern w:val="2"/>
              </w:rPr>
              <w:t>每户分摊数（万元）</w:t>
            </w:r>
          </w:p>
        </w:tc>
        <w:tc>
          <w:tcPr>
            <w:tcW w:w="901" w:type="dxa"/>
            <w:vAlign w:val="center"/>
          </w:tcPr>
          <w:p w14:paraId="633C20C0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both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7AD65312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99" w:type="dxa"/>
            <w:vAlign w:val="center"/>
          </w:tcPr>
          <w:p w14:paraId="7C7DB08A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both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99" w:type="dxa"/>
            <w:vAlign w:val="center"/>
          </w:tcPr>
          <w:p w14:paraId="0279145D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both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7B6926D3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1F0634DF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6FBF8333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89" w:type="dxa"/>
            <w:vAlign w:val="center"/>
          </w:tcPr>
          <w:p w14:paraId="559A82A5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</w:tr>
    </w:tbl>
    <w:p w14:paraId="5F0F8FDF" w14:textId="77777777" w:rsidR="00820CF9" w:rsidRDefault="008A3189">
      <w:pPr>
        <w:pStyle w:val="10"/>
        <w:spacing w:before="0" w:beforeAutospacing="0" w:after="0" w:afterAutospacing="0" w:line="420" w:lineRule="atLeast"/>
        <w:ind w:firstLineChars="200" w:firstLine="640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eastAsia="仿宋_GB2312" w:cs="Times New Roman" w:hint="eastAsia"/>
          <w:bCs/>
          <w:kern w:val="2"/>
          <w:sz w:val="32"/>
          <w:szCs w:val="32"/>
        </w:rPr>
        <w:t>2</w:t>
      </w:r>
      <w:r>
        <w:rPr>
          <w:rFonts w:eastAsia="仿宋_GB2312" w:cs="Times New Roman" w:hint="eastAsia"/>
          <w:bCs/>
          <w:kern w:val="2"/>
          <w:sz w:val="32"/>
          <w:szCs w:val="32"/>
        </w:rPr>
        <w:t>.</w:t>
      </w:r>
      <w:r>
        <w:rPr>
          <w:rFonts w:eastAsia="仿宋_GB2312" w:cs="Times New Roman" w:hint="eastAsia"/>
          <w:bCs/>
          <w:kern w:val="2"/>
          <w:sz w:val="32"/>
          <w:szCs w:val="32"/>
        </w:rPr>
        <w:t>每年</w:t>
      </w:r>
      <w:r>
        <w:rPr>
          <w:rFonts w:eastAsia="仿宋_GB2312" w:cs="Times New Roman" w:hint="eastAsia"/>
          <w:bCs/>
          <w:kern w:val="2"/>
          <w:sz w:val="32"/>
          <w:szCs w:val="32"/>
        </w:rPr>
        <w:t>电梯维护保养费用的分摊方式</w:t>
      </w: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901"/>
        <w:gridCol w:w="901"/>
        <w:gridCol w:w="899"/>
        <w:gridCol w:w="901"/>
        <w:gridCol w:w="901"/>
        <w:gridCol w:w="901"/>
        <w:gridCol w:w="901"/>
        <w:gridCol w:w="889"/>
      </w:tblGrid>
      <w:tr w:rsidR="008A3189" w14:paraId="7C4C532C" w14:textId="77777777" w:rsidTr="008A3189">
        <w:trPr>
          <w:trHeight w:val="635"/>
          <w:jc w:val="center"/>
        </w:trPr>
        <w:tc>
          <w:tcPr>
            <w:tcW w:w="1257" w:type="dxa"/>
            <w:vAlign w:val="center"/>
          </w:tcPr>
          <w:p w14:paraId="1C95E588" w14:textId="6EF0CAB0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  <w:r>
              <w:rPr>
                <w:rFonts w:eastAsia="仿宋_GB2312" w:cs="Times New Roman" w:hint="eastAsia"/>
                <w:bCs/>
                <w:kern w:val="2"/>
              </w:rPr>
              <w:t>楼层</w:t>
            </w:r>
          </w:p>
        </w:tc>
        <w:tc>
          <w:tcPr>
            <w:tcW w:w="901" w:type="dxa"/>
            <w:vAlign w:val="center"/>
          </w:tcPr>
          <w:p w14:paraId="3D4DD381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2D2EBE1D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99" w:type="dxa"/>
            <w:vAlign w:val="center"/>
          </w:tcPr>
          <w:p w14:paraId="7AC7169F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5586307D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75B83CE7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671D0C81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252B0714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89" w:type="dxa"/>
            <w:vAlign w:val="center"/>
          </w:tcPr>
          <w:p w14:paraId="29CBECD6" w14:textId="77777777" w:rsidR="008A3189" w:rsidRDefault="008A3189">
            <w:pPr>
              <w:pStyle w:val="10"/>
              <w:spacing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  <w:r>
              <w:rPr>
                <w:rFonts w:eastAsia="仿宋_GB2312" w:cs="Times New Roman" w:hint="eastAsia"/>
                <w:bCs/>
                <w:kern w:val="2"/>
              </w:rPr>
              <w:t>合计</w:t>
            </w:r>
          </w:p>
        </w:tc>
      </w:tr>
      <w:tr w:rsidR="008A3189" w14:paraId="402D7300" w14:textId="77777777" w:rsidTr="008A3189">
        <w:trPr>
          <w:jc w:val="center"/>
        </w:trPr>
        <w:tc>
          <w:tcPr>
            <w:tcW w:w="1257" w:type="dxa"/>
            <w:vAlign w:val="center"/>
          </w:tcPr>
          <w:p w14:paraId="623E9FD5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  <w:r>
              <w:rPr>
                <w:rFonts w:eastAsia="仿宋_GB2312" w:cs="Times New Roman" w:hint="eastAsia"/>
                <w:bCs/>
                <w:kern w:val="2"/>
              </w:rPr>
              <w:t>占总金额的百分数</w:t>
            </w:r>
          </w:p>
        </w:tc>
        <w:tc>
          <w:tcPr>
            <w:tcW w:w="901" w:type="dxa"/>
            <w:vAlign w:val="center"/>
          </w:tcPr>
          <w:p w14:paraId="49D1815A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both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6CACFC23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899" w:type="dxa"/>
            <w:vAlign w:val="center"/>
          </w:tcPr>
          <w:p w14:paraId="4A77F142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both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1CCE1FEA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3EE028CE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0C060F7D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  <w:tc>
          <w:tcPr>
            <w:tcW w:w="901" w:type="dxa"/>
            <w:vAlign w:val="center"/>
          </w:tcPr>
          <w:p w14:paraId="242C7A5D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  <w:bookmarkStart w:id="0" w:name="_GoBack"/>
            <w:bookmarkEnd w:id="0"/>
          </w:p>
        </w:tc>
        <w:tc>
          <w:tcPr>
            <w:tcW w:w="889" w:type="dxa"/>
            <w:vAlign w:val="center"/>
          </w:tcPr>
          <w:p w14:paraId="7087A7E5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</w:rPr>
            </w:pPr>
          </w:p>
        </w:tc>
      </w:tr>
      <w:tr w:rsidR="008A3189" w14:paraId="237658A8" w14:textId="77777777" w:rsidTr="008A3189">
        <w:trPr>
          <w:trHeight w:val="558"/>
          <w:jc w:val="center"/>
        </w:trPr>
        <w:tc>
          <w:tcPr>
            <w:tcW w:w="1257" w:type="dxa"/>
            <w:vAlign w:val="center"/>
          </w:tcPr>
          <w:p w14:paraId="7206CABE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kern w:val="2"/>
              </w:rPr>
              <w:t>每户分摊数（万元）</w:t>
            </w:r>
          </w:p>
        </w:tc>
        <w:tc>
          <w:tcPr>
            <w:tcW w:w="901" w:type="dxa"/>
            <w:vAlign w:val="center"/>
          </w:tcPr>
          <w:p w14:paraId="09F6473F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14:paraId="07616F70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14:paraId="1916F39E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14:paraId="24A87AC9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14:paraId="7C14621D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14:paraId="197F39E4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14:paraId="354AC44C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00D17C02" w14:textId="77777777" w:rsidR="008A318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</w:tbl>
    <w:p w14:paraId="5B879474" w14:textId="77777777" w:rsidR="00820CF9" w:rsidRDefault="00820CF9">
      <w:pPr>
        <w:pStyle w:val="10"/>
        <w:spacing w:before="0" w:beforeAutospacing="0" w:after="0" w:afterAutospacing="0" w:line="600" w:lineRule="exact"/>
        <w:ind w:firstLineChars="200" w:firstLine="640"/>
        <w:rPr>
          <w:rFonts w:eastAsia="仿宋_GB2312" w:cs="Times New Roman"/>
          <w:bCs/>
          <w:strike/>
          <w:kern w:val="2"/>
          <w:sz w:val="32"/>
          <w:szCs w:val="32"/>
        </w:rPr>
      </w:pPr>
    </w:p>
    <w:p w14:paraId="3BC3236B" w14:textId="77777777" w:rsidR="00820CF9" w:rsidRDefault="008A3189">
      <w:pPr>
        <w:pStyle w:val="10"/>
        <w:spacing w:before="0" w:beforeAutospacing="0" w:after="0" w:afterAutospacing="0" w:line="600" w:lineRule="exact"/>
        <w:ind w:firstLineChars="200" w:firstLine="643"/>
        <w:rPr>
          <w:rFonts w:eastAsia="仿宋_GB2312" w:cs="Times New Roman"/>
          <w:bCs/>
          <w:kern w:val="2"/>
          <w:sz w:val="32"/>
          <w:szCs w:val="32"/>
        </w:rPr>
      </w:pPr>
      <w:r>
        <w:rPr>
          <w:rFonts w:eastAsia="仿宋_GB2312" w:cs="Times New Roman" w:hint="eastAsia"/>
          <w:b/>
          <w:kern w:val="2"/>
          <w:sz w:val="32"/>
          <w:szCs w:val="32"/>
        </w:rPr>
        <w:t>六</w:t>
      </w:r>
      <w:r>
        <w:rPr>
          <w:rFonts w:eastAsia="仿宋_GB2312" w:cs="Times New Roman" w:hint="eastAsia"/>
          <w:b/>
          <w:kern w:val="2"/>
          <w:sz w:val="32"/>
          <w:szCs w:val="32"/>
        </w:rPr>
        <w:t>、协议公示</w:t>
      </w:r>
      <w:r>
        <w:rPr>
          <w:rFonts w:eastAsia="仿宋_GB2312" w:cs="Times New Roman" w:hint="eastAsia"/>
          <w:bCs/>
          <w:kern w:val="2"/>
          <w:sz w:val="32"/>
          <w:szCs w:val="32"/>
        </w:rPr>
        <w:t>：本单元</w:t>
      </w:r>
      <w:r>
        <w:rPr>
          <w:rFonts w:eastAsia="仿宋_GB2312" w:cs="Times New Roman" w:hint="eastAsia"/>
          <w:bCs/>
          <w:kern w:val="2"/>
          <w:sz w:val="32"/>
          <w:szCs w:val="32"/>
        </w:rPr>
        <w:t>相关</w:t>
      </w:r>
      <w:r>
        <w:rPr>
          <w:rFonts w:eastAsia="仿宋_GB2312" w:cs="Times New Roman" w:hint="eastAsia"/>
          <w:bCs/>
          <w:kern w:val="2"/>
          <w:sz w:val="32"/>
          <w:szCs w:val="32"/>
        </w:rPr>
        <w:t>业主对</w:t>
      </w:r>
      <w:r>
        <w:rPr>
          <w:rFonts w:eastAsia="仿宋_GB2312" w:cs="Times New Roman" w:hint="eastAsia"/>
          <w:bCs/>
          <w:kern w:val="2"/>
          <w:sz w:val="32"/>
          <w:szCs w:val="32"/>
        </w:rPr>
        <w:t>增设</w:t>
      </w:r>
      <w:r>
        <w:rPr>
          <w:rFonts w:eastAsia="仿宋_GB2312" w:cs="Times New Roman" w:hint="eastAsia"/>
          <w:bCs/>
          <w:kern w:val="2"/>
          <w:sz w:val="32"/>
          <w:szCs w:val="32"/>
        </w:rPr>
        <w:t>电梯事宜签订协议书，协议书应在适当位置进行不少于</w:t>
      </w:r>
      <w:r>
        <w:rPr>
          <w:rFonts w:eastAsia="仿宋_GB2312" w:cs="Times New Roman" w:hint="eastAsia"/>
          <w:bCs/>
          <w:kern w:val="2"/>
          <w:sz w:val="32"/>
          <w:szCs w:val="32"/>
        </w:rPr>
        <w:t>5</w:t>
      </w:r>
      <w:r>
        <w:rPr>
          <w:rFonts w:eastAsia="仿宋_GB2312" w:cs="Times New Roman" w:hint="eastAsia"/>
          <w:bCs/>
          <w:kern w:val="2"/>
          <w:sz w:val="32"/>
          <w:szCs w:val="32"/>
        </w:rPr>
        <w:t>个工作日的公示。</w:t>
      </w:r>
    </w:p>
    <w:p w14:paraId="571CD88C" w14:textId="77777777" w:rsidR="00820CF9" w:rsidRDefault="008A3189">
      <w:pPr>
        <w:pStyle w:val="10"/>
        <w:spacing w:before="0" w:beforeAutospacing="0" w:after="0" w:afterAutospacing="0" w:line="600" w:lineRule="exact"/>
        <w:ind w:firstLineChars="200" w:firstLine="643"/>
        <w:rPr>
          <w:rFonts w:eastAsia="华文中宋" w:cs="Times New Roman"/>
          <w:kern w:val="2"/>
          <w:sz w:val="44"/>
          <w:szCs w:val="44"/>
        </w:rPr>
      </w:pPr>
      <w:r>
        <w:rPr>
          <w:rFonts w:eastAsia="仿宋_GB2312" w:cs="Times New Roman" w:hint="eastAsia"/>
          <w:b/>
          <w:kern w:val="2"/>
          <w:sz w:val="32"/>
          <w:szCs w:val="32"/>
        </w:rPr>
        <w:lastRenderedPageBreak/>
        <w:t>七</w:t>
      </w:r>
      <w:r>
        <w:rPr>
          <w:rFonts w:eastAsia="仿宋_GB2312" w:cs="Times New Roman" w:hint="eastAsia"/>
          <w:b/>
          <w:kern w:val="2"/>
          <w:sz w:val="32"/>
          <w:szCs w:val="32"/>
        </w:rPr>
        <w:t>、执行日期</w:t>
      </w:r>
      <w:r>
        <w:rPr>
          <w:rFonts w:eastAsia="仿宋_GB2312" w:cs="Times New Roman" w:hint="eastAsia"/>
          <w:bCs/>
          <w:kern w:val="2"/>
          <w:sz w:val="32"/>
          <w:szCs w:val="32"/>
        </w:rPr>
        <w:t>：本协议自签约日期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</w:t>
      </w:r>
      <w:r>
        <w:rPr>
          <w:rFonts w:eastAsia="仿宋_GB2312" w:cs="Times New Roman" w:hint="eastAsia"/>
          <w:bCs/>
          <w:kern w:val="2"/>
          <w:sz w:val="32"/>
          <w:szCs w:val="32"/>
        </w:rPr>
        <w:t>年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</w:t>
      </w:r>
      <w:r>
        <w:rPr>
          <w:rFonts w:eastAsia="仿宋_GB2312" w:cs="Times New Roman" w:hint="eastAsia"/>
          <w:bCs/>
          <w:kern w:val="2"/>
          <w:sz w:val="32"/>
          <w:szCs w:val="32"/>
        </w:rPr>
        <w:t>月</w:t>
      </w:r>
      <w:r>
        <w:rPr>
          <w:rFonts w:eastAsia="仿宋_GB2312" w:cs="Times New Roman" w:hint="eastAsia"/>
          <w:bCs/>
          <w:kern w:val="2"/>
          <w:sz w:val="32"/>
          <w:szCs w:val="32"/>
          <w:u w:val="single"/>
        </w:rPr>
        <w:t xml:space="preserve">   </w:t>
      </w:r>
      <w:r>
        <w:rPr>
          <w:rFonts w:eastAsia="仿宋_GB2312" w:cs="Times New Roman" w:hint="eastAsia"/>
          <w:bCs/>
          <w:kern w:val="2"/>
          <w:sz w:val="32"/>
          <w:szCs w:val="32"/>
        </w:rPr>
        <w:t>日起生效。本协议原件签署一式三份，</w:t>
      </w:r>
      <w:r>
        <w:rPr>
          <w:rFonts w:eastAsia="仿宋_GB2312" w:cs="Times New Roman" w:hint="eastAsia"/>
          <w:bCs/>
          <w:kern w:val="2"/>
          <w:sz w:val="32"/>
          <w:szCs w:val="32"/>
        </w:rPr>
        <w:t>县（市、区）</w:t>
      </w:r>
      <w:r>
        <w:rPr>
          <w:rFonts w:eastAsia="仿宋_GB2312" w:cs="Times New Roman" w:hint="eastAsia"/>
          <w:bCs/>
          <w:kern w:val="2"/>
          <w:sz w:val="32"/>
          <w:szCs w:val="32"/>
        </w:rPr>
        <w:t>建设行政主管部门一份，所属街道或社区一份，总负责人或第三方代理一份，复印件每位业主一份。</w:t>
      </w:r>
    </w:p>
    <w:p w14:paraId="7C1365E8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/>
          <w:bCs/>
          <w:kern w:val="2"/>
          <w:sz w:val="32"/>
          <w:szCs w:val="32"/>
        </w:rPr>
      </w:pPr>
      <w:r>
        <w:rPr>
          <w:rFonts w:eastAsia="仿宋_GB2312" w:cs="Times New Roman" w:hint="eastAsia"/>
          <w:b/>
          <w:bCs/>
          <w:kern w:val="2"/>
          <w:sz w:val="32"/>
          <w:szCs w:val="32"/>
        </w:rPr>
        <w:t>八</w:t>
      </w:r>
      <w:r>
        <w:rPr>
          <w:rFonts w:eastAsia="仿宋_GB2312" w:cs="Times New Roman" w:hint="eastAsia"/>
          <w:b/>
          <w:bCs/>
          <w:kern w:val="2"/>
          <w:sz w:val="32"/>
          <w:szCs w:val="32"/>
        </w:rPr>
        <w:t>、其他约定：</w:t>
      </w:r>
    </w:p>
    <w:p w14:paraId="7874643B" w14:textId="77777777" w:rsidR="00820CF9" w:rsidRDefault="00820CF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/>
          <w:bCs/>
          <w:kern w:val="2"/>
          <w:sz w:val="32"/>
          <w:szCs w:val="32"/>
        </w:rPr>
      </w:pPr>
    </w:p>
    <w:p w14:paraId="3E44E677" w14:textId="77777777" w:rsidR="00820CF9" w:rsidRDefault="008A3189">
      <w:pPr>
        <w:pStyle w:val="10"/>
        <w:spacing w:before="0" w:beforeAutospacing="0" w:after="0" w:afterAutospacing="0" w:line="420" w:lineRule="atLeast"/>
        <w:ind w:firstLine="640"/>
        <w:rPr>
          <w:rFonts w:eastAsia="仿宋_GB2312" w:cs="Times New Roman"/>
          <w:b/>
          <w:bCs/>
          <w:kern w:val="2"/>
          <w:sz w:val="32"/>
          <w:szCs w:val="32"/>
        </w:rPr>
      </w:pPr>
      <w:r>
        <w:rPr>
          <w:rFonts w:eastAsia="仿宋_GB2312" w:cs="Times New Roman" w:hint="eastAsia"/>
          <w:b/>
          <w:bCs/>
          <w:kern w:val="2"/>
          <w:sz w:val="32"/>
          <w:szCs w:val="32"/>
        </w:rPr>
        <w:t>九</w:t>
      </w:r>
      <w:r>
        <w:rPr>
          <w:rFonts w:eastAsia="仿宋_GB2312" w:cs="Times New Roman" w:hint="eastAsia"/>
          <w:b/>
          <w:bCs/>
          <w:kern w:val="2"/>
          <w:sz w:val="32"/>
          <w:szCs w:val="32"/>
        </w:rPr>
        <w:t>、本单元业主（产权人）签名：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475"/>
        <w:gridCol w:w="1865"/>
        <w:gridCol w:w="1009"/>
        <w:gridCol w:w="1439"/>
        <w:gridCol w:w="1819"/>
      </w:tblGrid>
      <w:tr w:rsidR="00820CF9" w14:paraId="1B6CD8AA" w14:textId="77777777">
        <w:trPr>
          <w:jc w:val="center"/>
        </w:trPr>
        <w:tc>
          <w:tcPr>
            <w:tcW w:w="539" w:type="pct"/>
          </w:tcPr>
          <w:p w14:paraId="13FC0CA9" w14:textId="77777777" w:rsidR="00820CF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kern w:val="2"/>
                <w:sz w:val="32"/>
                <w:szCs w:val="32"/>
              </w:rPr>
              <w:t>房号</w:t>
            </w:r>
          </w:p>
        </w:tc>
        <w:tc>
          <w:tcPr>
            <w:tcW w:w="864" w:type="pct"/>
          </w:tcPr>
          <w:p w14:paraId="748B2ED7" w14:textId="77777777" w:rsidR="00820CF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kern w:val="2"/>
                <w:sz w:val="32"/>
                <w:szCs w:val="32"/>
              </w:rPr>
              <w:t>意见栏</w:t>
            </w:r>
          </w:p>
        </w:tc>
        <w:tc>
          <w:tcPr>
            <w:tcW w:w="1093" w:type="pct"/>
          </w:tcPr>
          <w:p w14:paraId="4762D94E" w14:textId="77777777" w:rsidR="00820CF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kern w:val="2"/>
                <w:sz w:val="32"/>
                <w:szCs w:val="32"/>
              </w:rPr>
              <w:t>业主签名</w:t>
            </w:r>
          </w:p>
        </w:tc>
        <w:tc>
          <w:tcPr>
            <w:tcW w:w="592" w:type="pct"/>
          </w:tcPr>
          <w:p w14:paraId="1A7E6476" w14:textId="77777777" w:rsidR="00820CF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kern w:val="2"/>
                <w:sz w:val="32"/>
                <w:szCs w:val="32"/>
              </w:rPr>
              <w:t>房号</w:t>
            </w:r>
          </w:p>
        </w:tc>
        <w:tc>
          <w:tcPr>
            <w:tcW w:w="843" w:type="pct"/>
          </w:tcPr>
          <w:p w14:paraId="2DE49B1F" w14:textId="77777777" w:rsidR="00820CF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kern w:val="2"/>
                <w:sz w:val="32"/>
                <w:szCs w:val="32"/>
              </w:rPr>
              <w:t>意见栏</w:t>
            </w:r>
          </w:p>
        </w:tc>
        <w:tc>
          <w:tcPr>
            <w:tcW w:w="1066" w:type="pct"/>
          </w:tcPr>
          <w:p w14:paraId="6DBF5411" w14:textId="77777777" w:rsidR="00820CF9" w:rsidRDefault="008A3189">
            <w:pPr>
              <w:pStyle w:val="10"/>
              <w:spacing w:before="0" w:beforeAutospacing="0" w:after="0" w:afterAutospacing="0" w:line="420" w:lineRule="atLeast"/>
              <w:jc w:val="center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eastAsia="仿宋_GB2312" w:cs="Times New Roman" w:hint="eastAsia"/>
                <w:bCs/>
                <w:kern w:val="2"/>
                <w:sz w:val="32"/>
                <w:szCs w:val="32"/>
              </w:rPr>
              <w:t>业主签名</w:t>
            </w:r>
          </w:p>
        </w:tc>
      </w:tr>
      <w:tr w:rsidR="00820CF9" w14:paraId="64E83F63" w14:textId="77777777">
        <w:trPr>
          <w:jc w:val="center"/>
        </w:trPr>
        <w:tc>
          <w:tcPr>
            <w:tcW w:w="539" w:type="pct"/>
          </w:tcPr>
          <w:p w14:paraId="7BA7F687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64" w:type="pct"/>
          </w:tcPr>
          <w:p w14:paraId="74A84A86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pct"/>
          </w:tcPr>
          <w:p w14:paraId="0760CE74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92" w:type="pct"/>
          </w:tcPr>
          <w:p w14:paraId="488F9F22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43" w:type="pct"/>
          </w:tcPr>
          <w:p w14:paraId="02BD388D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66" w:type="pct"/>
          </w:tcPr>
          <w:p w14:paraId="1F121A3A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 w:rsidR="00820CF9" w14:paraId="5E28318C" w14:textId="77777777">
        <w:trPr>
          <w:jc w:val="center"/>
        </w:trPr>
        <w:tc>
          <w:tcPr>
            <w:tcW w:w="539" w:type="pct"/>
          </w:tcPr>
          <w:p w14:paraId="40CFC0CE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64" w:type="pct"/>
          </w:tcPr>
          <w:p w14:paraId="6E7967B4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pct"/>
          </w:tcPr>
          <w:p w14:paraId="74013823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92" w:type="pct"/>
          </w:tcPr>
          <w:p w14:paraId="6DA0D19C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43" w:type="pct"/>
          </w:tcPr>
          <w:p w14:paraId="3ECC9BFD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66" w:type="pct"/>
          </w:tcPr>
          <w:p w14:paraId="7B68189F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 w:rsidR="00820CF9" w14:paraId="3B06AFBA" w14:textId="77777777">
        <w:trPr>
          <w:jc w:val="center"/>
        </w:trPr>
        <w:tc>
          <w:tcPr>
            <w:tcW w:w="539" w:type="pct"/>
          </w:tcPr>
          <w:p w14:paraId="781E0217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64" w:type="pct"/>
          </w:tcPr>
          <w:p w14:paraId="2CF4D8B7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pct"/>
          </w:tcPr>
          <w:p w14:paraId="4D84B285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92" w:type="pct"/>
          </w:tcPr>
          <w:p w14:paraId="0F249E8C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43" w:type="pct"/>
          </w:tcPr>
          <w:p w14:paraId="16C8BD7B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66" w:type="pct"/>
          </w:tcPr>
          <w:p w14:paraId="2AD66345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 w:rsidR="00820CF9" w14:paraId="44565FEB" w14:textId="77777777">
        <w:trPr>
          <w:jc w:val="center"/>
        </w:trPr>
        <w:tc>
          <w:tcPr>
            <w:tcW w:w="539" w:type="pct"/>
          </w:tcPr>
          <w:p w14:paraId="13D768DE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64" w:type="pct"/>
          </w:tcPr>
          <w:p w14:paraId="007685B1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pct"/>
          </w:tcPr>
          <w:p w14:paraId="69152334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92" w:type="pct"/>
          </w:tcPr>
          <w:p w14:paraId="5A4EE61A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43" w:type="pct"/>
          </w:tcPr>
          <w:p w14:paraId="4DBB0C12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66" w:type="pct"/>
          </w:tcPr>
          <w:p w14:paraId="2DA8F981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 w:rsidR="00820CF9" w14:paraId="650CF9A6" w14:textId="77777777">
        <w:trPr>
          <w:jc w:val="center"/>
        </w:trPr>
        <w:tc>
          <w:tcPr>
            <w:tcW w:w="539" w:type="pct"/>
          </w:tcPr>
          <w:p w14:paraId="2FE898F1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64" w:type="pct"/>
          </w:tcPr>
          <w:p w14:paraId="345A96C8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pct"/>
          </w:tcPr>
          <w:p w14:paraId="10094374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92" w:type="pct"/>
          </w:tcPr>
          <w:p w14:paraId="01694E97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43" w:type="pct"/>
          </w:tcPr>
          <w:p w14:paraId="202C35E4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66" w:type="pct"/>
          </w:tcPr>
          <w:p w14:paraId="4D49AA85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 w:rsidR="00820CF9" w14:paraId="1D1DB9CA" w14:textId="77777777">
        <w:trPr>
          <w:jc w:val="center"/>
        </w:trPr>
        <w:tc>
          <w:tcPr>
            <w:tcW w:w="539" w:type="pct"/>
          </w:tcPr>
          <w:p w14:paraId="2D0D7B9B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64" w:type="pct"/>
          </w:tcPr>
          <w:p w14:paraId="77F8434C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pct"/>
          </w:tcPr>
          <w:p w14:paraId="4F75BADD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592" w:type="pct"/>
          </w:tcPr>
          <w:p w14:paraId="499ACAC5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843" w:type="pct"/>
          </w:tcPr>
          <w:p w14:paraId="7F64A09E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066" w:type="pct"/>
          </w:tcPr>
          <w:p w14:paraId="61B2A25E" w14:textId="77777777" w:rsidR="00820CF9" w:rsidRDefault="00820CF9">
            <w:pPr>
              <w:pStyle w:val="10"/>
              <w:spacing w:before="0" w:beforeAutospacing="0" w:after="0" w:afterAutospacing="0" w:line="420" w:lineRule="atLeast"/>
              <w:rPr>
                <w:rFonts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</w:tbl>
    <w:p w14:paraId="54F27E8F" w14:textId="77777777" w:rsidR="00820CF9" w:rsidRDefault="008A3189">
      <w:pPr>
        <w:pStyle w:val="10"/>
        <w:spacing w:before="0" w:beforeAutospacing="0" w:after="0" w:afterAutospacing="0" w:line="420" w:lineRule="atLeast"/>
        <w:rPr>
          <w:rFonts w:ascii="楷体_GB2312" w:eastAsia="楷体_GB2312" w:hAnsi="楷体_GB2312" w:cs="楷体_GB2312"/>
          <w:bCs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kern w:val="2"/>
          <w:sz w:val="32"/>
          <w:szCs w:val="32"/>
        </w:rPr>
        <w:t>注：业主请在栏中填写意见并签名，可选择“同意并出资”，“同意但暂不出资”两种类型意见填写。</w:t>
      </w:r>
    </w:p>
    <w:p w14:paraId="01470822" w14:textId="77777777" w:rsidR="00820CF9" w:rsidRDefault="00820CF9">
      <w:pPr>
        <w:pStyle w:val="10"/>
        <w:spacing w:before="0" w:beforeAutospacing="0" w:after="0" w:afterAutospacing="0" w:line="520" w:lineRule="exact"/>
        <w:jc w:val="both"/>
        <w:rPr>
          <w:rFonts w:eastAsia="仿宋_GB2312" w:cs="Times New Roman"/>
          <w:bCs/>
          <w:kern w:val="2"/>
          <w:sz w:val="30"/>
          <w:szCs w:val="30"/>
        </w:rPr>
      </w:pPr>
    </w:p>
    <w:p w14:paraId="1E27A9F9" w14:textId="77777777" w:rsidR="00820CF9" w:rsidRDefault="00820CF9">
      <w:pPr>
        <w:pStyle w:val="10"/>
        <w:spacing w:before="0" w:beforeAutospacing="0" w:after="0" w:afterAutospacing="0" w:line="520" w:lineRule="exact"/>
        <w:jc w:val="both"/>
        <w:rPr>
          <w:rFonts w:eastAsia="仿宋_GB2312" w:cs="Times New Roman"/>
          <w:bCs/>
          <w:kern w:val="2"/>
          <w:sz w:val="30"/>
          <w:szCs w:val="30"/>
        </w:rPr>
      </w:pPr>
    </w:p>
    <w:p w14:paraId="2845E158" w14:textId="77777777" w:rsidR="00820CF9" w:rsidRDefault="008A3189">
      <w:pPr>
        <w:pStyle w:val="10"/>
        <w:spacing w:before="0" w:beforeAutospacing="0" w:after="0" w:afterAutospacing="0" w:line="520" w:lineRule="exact"/>
        <w:jc w:val="center"/>
        <w:rPr>
          <w:rFonts w:eastAsia="仿宋_GB2312" w:cs="Times New Roman"/>
          <w:bCs/>
          <w:kern w:val="2"/>
          <w:sz w:val="30"/>
          <w:szCs w:val="30"/>
        </w:rPr>
      </w:pPr>
      <w:r>
        <w:rPr>
          <w:rFonts w:eastAsia="仿宋_GB2312" w:cs="Times New Roman" w:hint="eastAsia"/>
          <w:bCs/>
          <w:kern w:val="2"/>
          <w:sz w:val="30"/>
          <w:szCs w:val="30"/>
        </w:rPr>
        <w:t xml:space="preserve">      </w:t>
      </w:r>
      <w:r>
        <w:rPr>
          <w:rFonts w:eastAsia="仿宋_GB2312" w:cs="Times New Roman" w:hint="eastAsia"/>
          <w:bCs/>
          <w:kern w:val="2"/>
          <w:sz w:val="30"/>
          <w:szCs w:val="30"/>
        </w:rPr>
        <w:t>社区</w:t>
      </w:r>
      <w:r>
        <w:rPr>
          <w:rFonts w:eastAsia="仿宋_GB2312" w:cs="Times New Roman" w:hint="eastAsia"/>
          <w:bCs/>
          <w:kern w:val="2"/>
          <w:sz w:val="30"/>
          <w:szCs w:val="30"/>
        </w:rPr>
        <w:t>居委会</w:t>
      </w:r>
      <w:r>
        <w:rPr>
          <w:rFonts w:eastAsia="仿宋_GB2312" w:cs="Times New Roman" w:hint="eastAsia"/>
          <w:bCs/>
          <w:kern w:val="2"/>
          <w:sz w:val="30"/>
          <w:szCs w:val="30"/>
        </w:rPr>
        <w:t>盖章：</w:t>
      </w:r>
    </w:p>
    <w:p w14:paraId="1EB5C731" w14:textId="77777777" w:rsidR="00820CF9" w:rsidRDefault="008A3189">
      <w:pPr>
        <w:pStyle w:val="10"/>
        <w:spacing w:before="0" w:beforeAutospacing="0" w:after="0" w:afterAutospacing="0" w:line="520" w:lineRule="exact"/>
        <w:jc w:val="right"/>
        <w:rPr>
          <w:rFonts w:eastAsia="仿宋_GB2312" w:cs="Times New Roman"/>
          <w:bCs/>
          <w:kern w:val="2"/>
          <w:sz w:val="30"/>
          <w:szCs w:val="30"/>
        </w:rPr>
      </w:pPr>
      <w:r>
        <w:rPr>
          <w:rFonts w:eastAsia="仿宋_GB2312" w:cs="Times New Roman" w:hint="eastAsia"/>
          <w:bCs/>
          <w:kern w:val="2"/>
          <w:sz w:val="30"/>
          <w:szCs w:val="30"/>
        </w:rPr>
        <w:t xml:space="preserve">                                                             </w:t>
      </w:r>
      <w:r>
        <w:rPr>
          <w:rFonts w:eastAsia="仿宋_GB2312" w:cs="Times New Roman" w:hint="eastAsia"/>
          <w:bCs/>
          <w:kern w:val="2"/>
          <w:sz w:val="30"/>
          <w:szCs w:val="30"/>
        </w:rPr>
        <w:t>年</w:t>
      </w:r>
      <w:r>
        <w:rPr>
          <w:rFonts w:eastAsia="仿宋_GB2312" w:cs="Times New Roman" w:hint="eastAsia"/>
          <w:bCs/>
          <w:kern w:val="2"/>
          <w:sz w:val="30"/>
          <w:szCs w:val="30"/>
        </w:rPr>
        <w:t xml:space="preserve">    </w:t>
      </w:r>
      <w:r>
        <w:rPr>
          <w:rFonts w:eastAsia="仿宋_GB2312" w:cs="Times New Roman" w:hint="eastAsia"/>
          <w:bCs/>
          <w:kern w:val="2"/>
          <w:sz w:val="30"/>
          <w:szCs w:val="30"/>
        </w:rPr>
        <w:t>月</w:t>
      </w:r>
      <w:r>
        <w:rPr>
          <w:rFonts w:eastAsia="仿宋_GB2312" w:cs="Times New Roman" w:hint="eastAsia"/>
          <w:bCs/>
          <w:kern w:val="2"/>
          <w:sz w:val="30"/>
          <w:szCs w:val="30"/>
        </w:rPr>
        <w:t xml:space="preserve">    </w:t>
      </w:r>
      <w:r>
        <w:rPr>
          <w:rFonts w:eastAsia="仿宋_GB2312" w:cs="Times New Roman" w:hint="eastAsia"/>
          <w:bCs/>
          <w:kern w:val="2"/>
          <w:sz w:val="30"/>
          <w:szCs w:val="30"/>
        </w:rPr>
        <w:t>日</w:t>
      </w:r>
    </w:p>
    <w:p w14:paraId="1A5A677B" w14:textId="77777777" w:rsidR="00820CF9" w:rsidRDefault="00820CF9">
      <w:pPr>
        <w:pStyle w:val="10"/>
        <w:spacing w:before="0" w:beforeAutospacing="0" w:after="0" w:afterAutospacing="0" w:line="420" w:lineRule="atLeast"/>
        <w:rPr>
          <w:rFonts w:ascii="楷体_GB2312" w:eastAsia="楷体_GB2312" w:hAnsi="楷体_GB2312" w:cs="楷体_GB2312"/>
          <w:bCs/>
          <w:kern w:val="2"/>
          <w:sz w:val="32"/>
          <w:szCs w:val="32"/>
        </w:rPr>
      </w:pPr>
    </w:p>
    <w:p w14:paraId="621554D1" w14:textId="77777777" w:rsidR="00820CF9" w:rsidRDefault="00820CF9">
      <w:pPr>
        <w:pStyle w:val="a6"/>
        <w:spacing w:before="0" w:beforeAutospacing="0" w:after="0" w:afterAutospacing="0" w:line="600" w:lineRule="exact"/>
        <w:jc w:val="both"/>
        <w:rPr>
          <w:rFonts w:eastAsia="仿宋_GB2312"/>
          <w:sz w:val="32"/>
          <w:szCs w:val="32"/>
        </w:rPr>
      </w:pPr>
    </w:p>
    <w:sectPr w:rsidR="00820CF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AD095" w14:textId="77777777" w:rsidR="008A3189" w:rsidRDefault="008A3189" w:rsidP="008A3189">
      <w:r>
        <w:separator/>
      </w:r>
    </w:p>
  </w:endnote>
  <w:endnote w:type="continuationSeparator" w:id="0">
    <w:p w14:paraId="0E8B81C3" w14:textId="77777777" w:rsidR="008A3189" w:rsidRDefault="008A3189" w:rsidP="008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Hei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FZ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ZSS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NEU-BZ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8B66E" w14:textId="77777777" w:rsidR="008A3189" w:rsidRDefault="008A3189" w:rsidP="008A3189">
      <w:r>
        <w:separator/>
      </w:r>
    </w:p>
  </w:footnote>
  <w:footnote w:type="continuationSeparator" w:id="0">
    <w:p w14:paraId="3C3BA4EB" w14:textId="77777777" w:rsidR="008A3189" w:rsidRDefault="008A3189" w:rsidP="008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707263"/>
    <w:multiLevelType w:val="singleLevel"/>
    <w:tmpl w:val="CA70726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mM4MzQyZmM4NGI1MmJlMzUzOGFjNDg5NTA0NTQifQ=="/>
  </w:docVars>
  <w:rsids>
    <w:rsidRoot w:val="005550A1"/>
    <w:rsid w:val="00000A8C"/>
    <w:rsid w:val="000012B2"/>
    <w:rsid w:val="00051403"/>
    <w:rsid w:val="000561E1"/>
    <w:rsid w:val="00072C93"/>
    <w:rsid w:val="000D3E37"/>
    <w:rsid w:val="000D496B"/>
    <w:rsid w:val="00112567"/>
    <w:rsid w:val="00126882"/>
    <w:rsid w:val="001302E2"/>
    <w:rsid w:val="00162A98"/>
    <w:rsid w:val="001963A3"/>
    <w:rsid w:val="001C552E"/>
    <w:rsid w:val="001D4662"/>
    <w:rsid w:val="001E470F"/>
    <w:rsid w:val="001F2225"/>
    <w:rsid w:val="00234CD6"/>
    <w:rsid w:val="00236DCB"/>
    <w:rsid w:val="00243148"/>
    <w:rsid w:val="00251A89"/>
    <w:rsid w:val="002607CE"/>
    <w:rsid w:val="00266B49"/>
    <w:rsid w:val="002A381D"/>
    <w:rsid w:val="002B1507"/>
    <w:rsid w:val="002D5980"/>
    <w:rsid w:val="002E07C0"/>
    <w:rsid w:val="002F6DCB"/>
    <w:rsid w:val="00301A4D"/>
    <w:rsid w:val="00305C0F"/>
    <w:rsid w:val="00316A0B"/>
    <w:rsid w:val="00317947"/>
    <w:rsid w:val="00321410"/>
    <w:rsid w:val="00323FBB"/>
    <w:rsid w:val="0033099B"/>
    <w:rsid w:val="00333B5D"/>
    <w:rsid w:val="003725E8"/>
    <w:rsid w:val="003B5F4C"/>
    <w:rsid w:val="003C6EFE"/>
    <w:rsid w:val="003E2F1C"/>
    <w:rsid w:val="00416850"/>
    <w:rsid w:val="00420871"/>
    <w:rsid w:val="004233B4"/>
    <w:rsid w:val="00424627"/>
    <w:rsid w:val="004450FA"/>
    <w:rsid w:val="00487D2D"/>
    <w:rsid w:val="004A5508"/>
    <w:rsid w:val="004A59FA"/>
    <w:rsid w:val="00502006"/>
    <w:rsid w:val="00502F00"/>
    <w:rsid w:val="00504C8F"/>
    <w:rsid w:val="005064AD"/>
    <w:rsid w:val="00511A99"/>
    <w:rsid w:val="005342E8"/>
    <w:rsid w:val="005550A1"/>
    <w:rsid w:val="005A610E"/>
    <w:rsid w:val="005B4DAC"/>
    <w:rsid w:val="005D63D3"/>
    <w:rsid w:val="005E0D7F"/>
    <w:rsid w:val="005E3C18"/>
    <w:rsid w:val="005F5F43"/>
    <w:rsid w:val="00602B26"/>
    <w:rsid w:val="006064FA"/>
    <w:rsid w:val="0061499A"/>
    <w:rsid w:val="0061718C"/>
    <w:rsid w:val="00620D93"/>
    <w:rsid w:val="006250AA"/>
    <w:rsid w:val="00626C14"/>
    <w:rsid w:val="00634CF5"/>
    <w:rsid w:val="006644B7"/>
    <w:rsid w:val="00673CB8"/>
    <w:rsid w:val="006751C6"/>
    <w:rsid w:val="006A30C2"/>
    <w:rsid w:val="006B3198"/>
    <w:rsid w:val="006D35AD"/>
    <w:rsid w:val="0070488C"/>
    <w:rsid w:val="00705AF8"/>
    <w:rsid w:val="00710970"/>
    <w:rsid w:val="00711757"/>
    <w:rsid w:val="007174FD"/>
    <w:rsid w:val="0072078B"/>
    <w:rsid w:val="00720954"/>
    <w:rsid w:val="00723F5D"/>
    <w:rsid w:val="00741596"/>
    <w:rsid w:val="00745F8F"/>
    <w:rsid w:val="007477C4"/>
    <w:rsid w:val="00755BAC"/>
    <w:rsid w:val="00767EA6"/>
    <w:rsid w:val="00776FDB"/>
    <w:rsid w:val="007C4E04"/>
    <w:rsid w:val="007D6B46"/>
    <w:rsid w:val="007F7FFA"/>
    <w:rsid w:val="00820CF9"/>
    <w:rsid w:val="0082474E"/>
    <w:rsid w:val="0086610D"/>
    <w:rsid w:val="008A3189"/>
    <w:rsid w:val="008A35F5"/>
    <w:rsid w:val="008B1224"/>
    <w:rsid w:val="008B2B47"/>
    <w:rsid w:val="008E1AC6"/>
    <w:rsid w:val="008E48B7"/>
    <w:rsid w:val="008E7FE7"/>
    <w:rsid w:val="008F2A23"/>
    <w:rsid w:val="009226C4"/>
    <w:rsid w:val="00932AD0"/>
    <w:rsid w:val="009347CD"/>
    <w:rsid w:val="00941A18"/>
    <w:rsid w:val="00964C00"/>
    <w:rsid w:val="009703BE"/>
    <w:rsid w:val="00986851"/>
    <w:rsid w:val="00991AE3"/>
    <w:rsid w:val="009C39AB"/>
    <w:rsid w:val="009D6AB3"/>
    <w:rsid w:val="009E2483"/>
    <w:rsid w:val="009F67B4"/>
    <w:rsid w:val="00A31AAD"/>
    <w:rsid w:val="00A6781E"/>
    <w:rsid w:val="00A80DB8"/>
    <w:rsid w:val="00A80F6F"/>
    <w:rsid w:val="00A9385B"/>
    <w:rsid w:val="00A9609A"/>
    <w:rsid w:val="00AC0B61"/>
    <w:rsid w:val="00AC746C"/>
    <w:rsid w:val="00AD1A78"/>
    <w:rsid w:val="00B202B7"/>
    <w:rsid w:val="00B62161"/>
    <w:rsid w:val="00B64F4E"/>
    <w:rsid w:val="00B70A56"/>
    <w:rsid w:val="00B764C4"/>
    <w:rsid w:val="00BB226C"/>
    <w:rsid w:val="00BC7587"/>
    <w:rsid w:val="00C66E48"/>
    <w:rsid w:val="00C672D8"/>
    <w:rsid w:val="00CA2389"/>
    <w:rsid w:val="00CB0970"/>
    <w:rsid w:val="00CB2EE5"/>
    <w:rsid w:val="00CF2891"/>
    <w:rsid w:val="00D1651D"/>
    <w:rsid w:val="00D22E06"/>
    <w:rsid w:val="00D2753F"/>
    <w:rsid w:val="00D351DB"/>
    <w:rsid w:val="00D55574"/>
    <w:rsid w:val="00D60D7C"/>
    <w:rsid w:val="00D85EAE"/>
    <w:rsid w:val="00D90E75"/>
    <w:rsid w:val="00DD3FDD"/>
    <w:rsid w:val="00DF1B2F"/>
    <w:rsid w:val="00DF2487"/>
    <w:rsid w:val="00E00CA9"/>
    <w:rsid w:val="00E02F20"/>
    <w:rsid w:val="00E419FD"/>
    <w:rsid w:val="00E433EA"/>
    <w:rsid w:val="00E52CE5"/>
    <w:rsid w:val="00E63726"/>
    <w:rsid w:val="00E857FD"/>
    <w:rsid w:val="00E90C8D"/>
    <w:rsid w:val="00ED2650"/>
    <w:rsid w:val="00EE1C5F"/>
    <w:rsid w:val="00F116A5"/>
    <w:rsid w:val="00F272B9"/>
    <w:rsid w:val="00F426FC"/>
    <w:rsid w:val="00F52439"/>
    <w:rsid w:val="00F524E4"/>
    <w:rsid w:val="00F52BE9"/>
    <w:rsid w:val="00F61CA7"/>
    <w:rsid w:val="00F63F3B"/>
    <w:rsid w:val="00F85F2D"/>
    <w:rsid w:val="00F9676A"/>
    <w:rsid w:val="00FA6CC9"/>
    <w:rsid w:val="00FE3321"/>
    <w:rsid w:val="03677536"/>
    <w:rsid w:val="0559346B"/>
    <w:rsid w:val="057436F6"/>
    <w:rsid w:val="05C039CD"/>
    <w:rsid w:val="09AE346E"/>
    <w:rsid w:val="0A4561AE"/>
    <w:rsid w:val="0D38425D"/>
    <w:rsid w:val="0F4434A5"/>
    <w:rsid w:val="116868F8"/>
    <w:rsid w:val="13AA7C53"/>
    <w:rsid w:val="14A5037A"/>
    <w:rsid w:val="15F37325"/>
    <w:rsid w:val="16253317"/>
    <w:rsid w:val="16E115A3"/>
    <w:rsid w:val="17546DC1"/>
    <w:rsid w:val="17B37EFF"/>
    <w:rsid w:val="1F1046EE"/>
    <w:rsid w:val="1F2E088F"/>
    <w:rsid w:val="1FF55E2E"/>
    <w:rsid w:val="21525E3D"/>
    <w:rsid w:val="272702C6"/>
    <w:rsid w:val="291368EB"/>
    <w:rsid w:val="2984146B"/>
    <w:rsid w:val="2D7B430D"/>
    <w:rsid w:val="2F0F3430"/>
    <w:rsid w:val="32AB12C2"/>
    <w:rsid w:val="35DC2D7E"/>
    <w:rsid w:val="35F81AFD"/>
    <w:rsid w:val="36EE44A9"/>
    <w:rsid w:val="37807182"/>
    <w:rsid w:val="38C940B2"/>
    <w:rsid w:val="3935118C"/>
    <w:rsid w:val="3AEE7868"/>
    <w:rsid w:val="3C284280"/>
    <w:rsid w:val="3E964A9F"/>
    <w:rsid w:val="3EEE5179"/>
    <w:rsid w:val="3FBE42AC"/>
    <w:rsid w:val="41137DD5"/>
    <w:rsid w:val="460B1AB1"/>
    <w:rsid w:val="47471273"/>
    <w:rsid w:val="4C486E1B"/>
    <w:rsid w:val="4DAB7D9C"/>
    <w:rsid w:val="4E673E52"/>
    <w:rsid w:val="4EAE7E5A"/>
    <w:rsid w:val="50390097"/>
    <w:rsid w:val="50A70668"/>
    <w:rsid w:val="517D6027"/>
    <w:rsid w:val="548B64F0"/>
    <w:rsid w:val="54993833"/>
    <w:rsid w:val="54B25278"/>
    <w:rsid w:val="54DD43CB"/>
    <w:rsid w:val="55B37EC2"/>
    <w:rsid w:val="563152A9"/>
    <w:rsid w:val="570B0B2F"/>
    <w:rsid w:val="5B040B81"/>
    <w:rsid w:val="5E6A20D2"/>
    <w:rsid w:val="62152211"/>
    <w:rsid w:val="63BB2FCB"/>
    <w:rsid w:val="661C4A5B"/>
    <w:rsid w:val="66740730"/>
    <w:rsid w:val="6CE90AE3"/>
    <w:rsid w:val="6D8A66B7"/>
    <w:rsid w:val="6DFC08C1"/>
    <w:rsid w:val="6EB81E28"/>
    <w:rsid w:val="6F6E21AA"/>
    <w:rsid w:val="6F902C6A"/>
    <w:rsid w:val="707C2D5C"/>
    <w:rsid w:val="731F6214"/>
    <w:rsid w:val="744B4BAC"/>
    <w:rsid w:val="752E0CFA"/>
    <w:rsid w:val="770705AA"/>
    <w:rsid w:val="7758297C"/>
    <w:rsid w:val="794B7BBC"/>
    <w:rsid w:val="7B312B7D"/>
    <w:rsid w:val="7CDE07EA"/>
    <w:rsid w:val="7E2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 Hei" w:eastAsia="Sim Hei" w:hAnsi="Calibri" w:cs="Sim Hei"/>
      <w:color w:val="000000"/>
      <w:sz w:val="24"/>
      <w:szCs w:val="24"/>
    </w:rPr>
  </w:style>
  <w:style w:type="character" w:customStyle="1" w:styleId="2Char">
    <w:name w:val="正文文本缩进 2 Char"/>
    <w:basedOn w:val="a0"/>
    <w:link w:val="2"/>
    <w:qFormat/>
    <w:rPr>
      <w:kern w:val="2"/>
      <w:sz w:val="21"/>
      <w:szCs w:val="24"/>
    </w:rPr>
  </w:style>
  <w:style w:type="character" w:customStyle="1" w:styleId="2Char0">
    <w:name w:val="2 Char"/>
    <w:link w:val="20"/>
    <w:qFormat/>
    <w:locked/>
  </w:style>
  <w:style w:type="paragraph" w:customStyle="1" w:styleId="20">
    <w:name w:val="2"/>
    <w:basedOn w:val="a"/>
    <w:next w:val="2"/>
    <w:link w:val="2Char0"/>
    <w:qFormat/>
    <w:pPr>
      <w:spacing w:line="360" w:lineRule="auto"/>
      <w:ind w:left="525" w:firstLine="480"/>
    </w:pPr>
    <w:rPr>
      <w:kern w:val="0"/>
      <w:sz w:val="20"/>
      <w:szCs w:val="20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0"/>
    </w:rPr>
  </w:style>
  <w:style w:type="character" w:customStyle="1" w:styleId="Char10">
    <w:name w:val="页眉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uiPriority w:val="99"/>
    <w:qFormat/>
    <w:rPr>
      <w:rFonts w:ascii="NEU-FZ" w:hAnsi="NEU-FZ" w:cs="Times New Roman"/>
      <w:color w:val="231F20"/>
      <w:sz w:val="22"/>
      <w:szCs w:val="22"/>
    </w:rPr>
  </w:style>
  <w:style w:type="paragraph" w:customStyle="1" w:styleId="10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正文文本缩进1"/>
    <w:basedOn w:val="a"/>
    <w:qFormat/>
    <w:pPr>
      <w:spacing w:after="120"/>
      <w:ind w:leftChars="200" w:left="420"/>
    </w:pPr>
  </w:style>
  <w:style w:type="character" w:customStyle="1" w:styleId="fontstyle21">
    <w:name w:val="fontstyle21"/>
    <w:basedOn w:val="a0"/>
    <w:uiPriority w:val="99"/>
    <w:qFormat/>
    <w:rPr>
      <w:rFonts w:ascii="FZSSK--GBK1-0" w:hAnsi="FZSSK--GBK1-0" w:cs="Times New Roman"/>
      <w:color w:val="231F20"/>
      <w:sz w:val="18"/>
      <w:szCs w:val="18"/>
    </w:rPr>
  </w:style>
  <w:style w:type="character" w:customStyle="1" w:styleId="fontstyle11">
    <w:name w:val="fontstyle11"/>
    <w:basedOn w:val="a0"/>
    <w:uiPriority w:val="99"/>
    <w:qFormat/>
    <w:rPr>
      <w:rFonts w:ascii="FZHTK--GBK1-0" w:hAnsi="FZHTK--GBK1-0" w:cs="Times New Roman"/>
      <w:color w:val="231F20"/>
      <w:sz w:val="22"/>
      <w:szCs w:val="22"/>
    </w:rPr>
  </w:style>
  <w:style w:type="character" w:customStyle="1" w:styleId="fontstyle41">
    <w:name w:val="fontstyle41"/>
    <w:basedOn w:val="a0"/>
    <w:uiPriority w:val="99"/>
    <w:qFormat/>
    <w:rPr>
      <w:rFonts w:ascii="NEU-BZ" w:hAnsi="NEU-BZ" w:cs="Times New Roman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 Hei" w:eastAsia="Sim Hei" w:hAnsi="Calibri" w:cs="Sim Hei"/>
      <w:color w:val="000000"/>
      <w:sz w:val="24"/>
      <w:szCs w:val="24"/>
    </w:rPr>
  </w:style>
  <w:style w:type="character" w:customStyle="1" w:styleId="2Char">
    <w:name w:val="正文文本缩进 2 Char"/>
    <w:basedOn w:val="a0"/>
    <w:link w:val="2"/>
    <w:qFormat/>
    <w:rPr>
      <w:kern w:val="2"/>
      <w:sz w:val="21"/>
      <w:szCs w:val="24"/>
    </w:rPr>
  </w:style>
  <w:style w:type="character" w:customStyle="1" w:styleId="2Char0">
    <w:name w:val="2 Char"/>
    <w:link w:val="20"/>
    <w:qFormat/>
    <w:locked/>
  </w:style>
  <w:style w:type="paragraph" w:customStyle="1" w:styleId="20">
    <w:name w:val="2"/>
    <w:basedOn w:val="a"/>
    <w:next w:val="2"/>
    <w:link w:val="2Char0"/>
    <w:qFormat/>
    <w:pPr>
      <w:spacing w:line="360" w:lineRule="auto"/>
      <w:ind w:left="525" w:firstLine="480"/>
    </w:pPr>
    <w:rPr>
      <w:kern w:val="0"/>
      <w:sz w:val="20"/>
      <w:szCs w:val="20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0"/>
    </w:rPr>
  </w:style>
  <w:style w:type="character" w:customStyle="1" w:styleId="Char10">
    <w:name w:val="页眉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uiPriority w:val="99"/>
    <w:qFormat/>
    <w:rPr>
      <w:rFonts w:ascii="NEU-FZ" w:hAnsi="NEU-FZ" w:cs="Times New Roman"/>
      <w:color w:val="231F20"/>
      <w:sz w:val="22"/>
      <w:szCs w:val="22"/>
    </w:rPr>
  </w:style>
  <w:style w:type="paragraph" w:customStyle="1" w:styleId="10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正文文本缩进1"/>
    <w:basedOn w:val="a"/>
    <w:qFormat/>
    <w:pPr>
      <w:spacing w:after="120"/>
      <w:ind w:leftChars="200" w:left="420"/>
    </w:pPr>
  </w:style>
  <w:style w:type="character" w:customStyle="1" w:styleId="fontstyle21">
    <w:name w:val="fontstyle21"/>
    <w:basedOn w:val="a0"/>
    <w:uiPriority w:val="99"/>
    <w:qFormat/>
    <w:rPr>
      <w:rFonts w:ascii="FZSSK--GBK1-0" w:hAnsi="FZSSK--GBK1-0" w:cs="Times New Roman"/>
      <w:color w:val="231F20"/>
      <w:sz w:val="18"/>
      <w:szCs w:val="18"/>
    </w:rPr>
  </w:style>
  <w:style w:type="character" w:customStyle="1" w:styleId="fontstyle11">
    <w:name w:val="fontstyle11"/>
    <w:basedOn w:val="a0"/>
    <w:uiPriority w:val="99"/>
    <w:qFormat/>
    <w:rPr>
      <w:rFonts w:ascii="FZHTK--GBK1-0" w:hAnsi="FZHTK--GBK1-0" w:cs="Times New Roman"/>
      <w:color w:val="231F20"/>
      <w:sz w:val="22"/>
      <w:szCs w:val="22"/>
    </w:rPr>
  </w:style>
  <w:style w:type="character" w:customStyle="1" w:styleId="fontstyle41">
    <w:name w:val="fontstyle41"/>
    <w:basedOn w:val="a0"/>
    <w:uiPriority w:val="99"/>
    <w:qFormat/>
    <w:rPr>
      <w:rFonts w:ascii="NEU-BZ" w:hAnsi="NEU-BZ" w:cs="Times New Roman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436</Characters>
  <Application>Microsoft Office Word</Application>
  <DocSecurity>0</DocSecurity>
  <Lines>3</Lines>
  <Paragraphs>2</Paragraphs>
  <ScaleCrop>false</ScaleCrop>
  <Company>P R C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2018-10-19T04:34:00Z</cp:lastPrinted>
  <dcterms:created xsi:type="dcterms:W3CDTF">2018-09-29T03:19:00Z</dcterms:created>
  <dcterms:modified xsi:type="dcterms:W3CDTF">2024-07-31T03:27:00Z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5C477C0AFB0241A7B11E1403483FEAFD_13</vt:lpwstr>
  </property>
</Properties>
</file>